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Default="004A6416" w:rsidP="004A6416">
      <w:pPr>
        <w:shd w:val="clear" w:color="auto" w:fill="FFFFFF"/>
        <w:spacing w:after="0"/>
        <w:jc w:val="center"/>
        <w:rPr>
          <w:rFonts w:eastAsia="Times New Roman" w:cs="Arial"/>
          <w:b/>
          <w:bCs/>
          <w:color w:val="365F91" w:themeColor="accent1" w:themeShade="BF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4A6416">
        <w:rPr>
          <w:rFonts w:ascii="Airfool" w:eastAsia="Times New Roman" w:hAnsi="Airfool" w:cs="Arial"/>
          <w:b/>
          <w:bCs/>
          <w:color w:val="365F91" w:themeColor="accent1" w:themeShade="BF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Проект</w:t>
      </w:r>
    </w:p>
    <w:p w:rsidR="004A6416" w:rsidRDefault="004A6416" w:rsidP="004A6416">
      <w:pPr>
        <w:shd w:val="clear" w:color="auto" w:fill="FFFFFF"/>
        <w:spacing w:after="0"/>
        <w:ind w:left="-284" w:firstLine="284"/>
        <w:jc w:val="center"/>
        <w:rPr>
          <w:rFonts w:eastAsia="Times New Roman" w:cs="Arial"/>
          <w:b/>
          <w:bCs/>
          <w:color w:val="365F91" w:themeColor="accent1" w:themeShade="BF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4A6416">
        <w:rPr>
          <w:rFonts w:ascii="Airfool" w:eastAsia="Times New Roman" w:hAnsi="Airfool" w:cs="Arial"/>
          <w:b/>
          <w:bCs/>
          <w:color w:val="365F91" w:themeColor="accent1" w:themeShade="BF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«Покормите</w:t>
      </w:r>
    </w:p>
    <w:p w:rsidR="004A6416" w:rsidRPr="004A6416" w:rsidRDefault="004A6416" w:rsidP="004A6416">
      <w:pPr>
        <w:shd w:val="clear" w:color="auto" w:fill="FFFFFF"/>
        <w:spacing w:after="0"/>
        <w:ind w:left="-284" w:firstLine="284"/>
        <w:jc w:val="center"/>
        <w:rPr>
          <w:rFonts w:ascii="Airfool" w:eastAsia="Times New Roman" w:hAnsi="Airfool" w:cs="Arial"/>
          <w:b/>
          <w:color w:val="365F91" w:themeColor="accent1" w:themeShade="BF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</w:pPr>
      <w:r w:rsidRPr="004A6416">
        <w:rPr>
          <w:rFonts w:ascii="Airfool" w:eastAsia="Times New Roman" w:hAnsi="Airfool" w:cs="Arial"/>
          <w:b/>
          <w:bCs/>
          <w:color w:val="365F91" w:themeColor="accent1" w:themeShade="BF"/>
          <w:sz w:val="96"/>
          <w:szCs w:val="96"/>
          <w:lang w:eastAsia="ru-RU"/>
          <w14:shadow w14:blurRad="38100" w14:dist="38100" w14:dir="7020000" w14:sx="100000" w14:sy="100000" w14:kx="0" w14:ky="0" w14:algn="tl">
            <w14:srgbClr w14:val="000000">
              <w14:alpha w14:val="65000"/>
            </w14:srgbClr>
          </w14:shadow>
          <w14:textOutline w14:w="12255" w14:cap="flat" w14:cmpd="dbl" w14:algn="ctr">
            <w14:solidFill>
              <w14:schemeClr w14:val="accent2">
                <w14:shade w14:val="85000"/>
                <w14:satMod w14:val="155000"/>
              </w14:schemeClr>
            </w14:solidFill>
            <w14:prstDash w14:val="solid"/>
            <w14:miter w14:lim="0"/>
          </w14:textOutline>
        </w:rPr>
        <w:t>птиц зимой»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</w:t>
      </w:r>
      <w:r>
        <w:rPr>
          <w:rFonts w:ascii="Arial" w:eastAsia="Times New Roman" w:hAnsi="Arial" w:cs="Arial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372100" cy="33909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-6 (1).jpg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289" t="45318" r="7971" b="18015"/>
                    <a:stretch/>
                  </pic:blipFill>
                  <pic:spPr bwMode="auto">
                    <a:xfrm>
                      <a:off x="0" y="0"/>
                      <a:ext cx="5371062" cy="33902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Выполнила: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Васюткина Т.В.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lastRenderedPageBreak/>
        <w:t>Тип проекта: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proofErr w:type="spellStart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иформационно</w:t>
      </w:r>
      <w:proofErr w:type="spellEnd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- воспитательный.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Вид проекта: 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групповой.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Продолжительность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</w:t>
      </w:r>
      <w:proofErr w:type="gramStart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краткосрочный</w:t>
      </w:r>
      <w:proofErr w:type="gramEnd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</w:t>
      </w:r>
      <w:r w:rsidRPr="004A6416">
        <w:rPr>
          <w:rFonts w:ascii="Arial" w:eastAsia="Times New Roman" w:hAnsi="Arial" w:cs="Arial"/>
          <w:i/>
          <w:iCs/>
          <w:color w:val="000000"/>
          <w:sz w:val="28"/>
          <w:szCs w:val="28"/>
          <w:lang w:eastAsia="ru-RU"/>
        </w:rPr>
        <w:t>(3 неделя)</w:t>
      </w:r>
      <w:r w:rsidRPr="004A6416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 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111111"/>
          <w:sz w:val="28"/>
          <w:szCs w:val="28"/>
          <w:u w:val="single"/>
          <w:shd w:val="clear" w:color="auto" w:fill="FFFFFF"/>
          <w:lang w:eastAsia="ru-RU"/>
        </w:rPr>
        <w:t>Формы работы:</w:t>
      </w:r>
      <w:r w:rsidRPr="004A6416">
        <w:rPr>
          <w:rFonts w:ascii="Arial" w:eastAsia="Times New Roman" w:hAnsi="Arial" w:cs="Arial"/>
          <w:color w:val="111111"/>
          <w:sz w:val="28"/>
          <w:szCs w:val="28"/>
          <w:shd w:val="clear" w:color="auto" w:fill="FFFFFF"/>
          <w:lang w:eastAsia="ru-RU"/>
        </w:rPr>
        <w:t> познавательная, игровая, продуктивная, работа с родителями.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111111"/>
          <w:sz w:val="28"/>
          <w:szCs w:val="28"/>
          <w:lang w:eastAsia="ru-RU"/>
        </w:rPr>
        <w:t>Актуальность проекта.</w:t>
      </w:r>
    </w:p>
    <w:p w:rsidR="004A6416" w:rsidRPr="004A6416" w:rsidRDefault="004A6416" w:rsidP="004A6416">
      <w:pPr>
        <w:shd w:val="clear" w:color="auto" w:fill="FFFFFF"/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Зима – трудное время для птиц, особенно если она суровая и многоснежная. Голодная птица сильно страдает от холода. Нужно поддержать птиц зимой, сделать для них кормушки и не забывать подсыпать в них корм.</w:t>
      </w:r>
    </w:p>
    <w:p w:rsidR="004A6416" w:rsidRDefault="004A6416" w:rsidP="004A6416">
      <w:pPr>
        <w:shd w:val="clear" w:color="auto" w:fill="FFFFFF"/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Зимняя подкормка птиц – довольно старая традиция. Первыми инициаторами ее были сами птицы. Они быстро усвоили, что возле человеческих жилищ можно кое-чем разжиться. Зимой даже лесные птицы начинают тянуться к человеческому жилищу. Голод заставляет на время забыть о естественной осторожности. Подкормка зимующих птиц приносит пользу не только пернатым, но и в обучении и воспитании детей. Дети через беседы, познавательные занятия и наблюдения узнают о различных видах птиц своей местности, узнают характерные особенности внешнего вида, поведения, учатся заботиться о птицах, испытывают радость от осознания того, что, делясь крохами, подкармливая птиц, можно спасти их от гибели.</w:t>
      </w:r>
    </w:p>
    <w:p w:rsidR="004A6416" w:rsidRPr="004A6416" w:rsidRDefault="004A6416" w:rsidP="004A6416">
      <w:pPr>
        <w:shd w:val="clear" w:color="auto" w:fill="FFFFFF"/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Цель проекта:</w:t>
      </w:r>
    </w:p>
    <w:p w:rsidR="004A6416" w:rsidRDefault="004A6416" w:rsidP="004A6416">
      <w:pPr>
        <w:shd w:val="clear" w:color="auto" w:fill="FFFFFF"/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Расширение знаний о жизни птиц, развивать познавательный интерес у детей к жизни зимующих птиц; воспитывать заботливое отношение к птицам, привлечь внимания детей и их родителей к проблеме подкормки птиц, желание помогать им в трудных зимних условиях.</w:t>
      </w:r>
    </w:p>
    <w:p w:rsidR="004A6416" w:rsidRPr="004A6416" w:rsidRDefault="004A6416" w:rsidP="004A6416">
      <w:pPr>
        <w:shd w:val="clear" w:color="auto" w:fill="FFFFFF"/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Проблема</w:t>
      </w:r>
    </w:p>
    <w:p w:rsidR="004A6416" w:rsidRDefault="004A6416" w:rsidP="004A6416">
      <w:pPr>
        <w:shd w:val="clear" w:color="auto" w:fill="FFFFFF"/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 холодное время года перед птицами встают жизненно важные вопросы: как подкормиться, чем питаться? Доступной пищи становится значительно меньше, но потребность в ней возрастает, в силу наступивших холодов. Иногда естественный корм становится практически недоступным, поэтому многие птицы, не могут пе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режить зиму и погибают. 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По статистике только одна из десяти оставшихся на зимовку птиц переживает это суровое время и встречает весну. Поэтому встает вопрос, как же выживают в зимнее время наши младшие друзья – птицы? Чем мы можем помочь им в это трудное время? А проведенные опросы показали, что дети затрудняются называть зимующих птиц, мало наблюдают в природе, у них не сформированы навыки оказания помощи зимующим птицам, желание подкармливать их зимой.</w:t>
      </w:r>
    </w:p>
    <w:p w:rsidR="004A6416" w:rsidRPr="004A6416" w:rsidRDefault="004A6416" w:rsidP="004A6416">
      <w:pPr>
        <w:shd w:val="clear" w:color="auto" w:fill="FFFFFF"/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Предполагаемый результат: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у детей расширилось представление о зимующих птицах;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дети знают, каким кормом подкармливать птиц;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дети умеющие наблюдать за жизнью птиц в природе.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Продукт проектной деятельности: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рекомендации родителям;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памятка для родителей «Как подкармливать птиц»;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оформление папки-передвижки «Виды кормушек»;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Конкурс </w:t>
      </w:r>
      <w:r w:rsidRPr="004A6416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«С каждого по зернышку».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фотовыставка по проекту.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Задачи проекта: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Образовательные: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 Формировать экологического представления детей об окружающем мире.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Закрепить и обобщить представление детей о сочувствии, сопереживании, доброте, милосердии.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 Закрепить знания детей о многообразии зимующих птиц и их значении для природы.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Воспитательные: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1. Воспитывать духовно – нравственные качества детей: любовь к родному краю,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справедли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вости к окружающему миру.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Способствовать формированию у детей потребности общения с природой и окружающим миром, ответственности за "братьев наших меньших".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Словарь: «крохи», зимующие птицы «названия», «пернатые».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Этапы реализации проекта: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1 этап подготовительный: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Задачи: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-  определение уровня знаний детей о зимующих птицах; 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 привлечь внимание родителей и детей к помощи зимующим птицам;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формировать у детей умения и навыки по уходу за птицами в зимний период;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воспитывать заботливое отношение, способствовать усвоению правил поведения при общении с птицами;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развивать чувственно-эмоциональную реакцию на окружающую среду;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подбор материала по теме.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lastRenderedPageBreak/>
        <w:t>2 этап основной: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Задачи: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обобщить знания детей о зимующих птицах;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развивать творчество детей; вырабатывать сложную координацию движений кисти;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активизировать речь, внимание и память детей, развивать логическое мышление и внимание;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обогащать словарный запас детей;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развивать связную речь;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способствовать развитию движений детей во время подвижных игр;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формировать умения согласовывать движения с текстом;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расширять и углублять знания детей о разнообразии используемого материала для изготовления кормушек для птиц.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3 этап заключительный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Задачи: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способствовать формированию гуманного отношения к птицам;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формировать представления о том, что без помощи человека птицам трудно выжить;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вызывать желание помогать птицам в зимнюю 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пору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 детей и родителей.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Первая  неделя.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br/>
        <w:t>Закрепить знания детей о зимующих птицах.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Учить детей рассматривать иллюстрации, картины.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Заинтересовать детей для организации последующей проектной деятельности.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 творческие способности детей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 Беседа «Зимующие птицы».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2. Рассматривание иллюстрации и картин русских художников «Птицы».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 Чтение письма от зимующих птиц.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 Чтение В. Биа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нки «Холодно в лесу, холодно!»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 Ежедневное наблюдение за птицами: «Какие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 птицы прилетают на кормушку?»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6. Оформление плаката воспитателем совместно  детьми.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2 неделя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 творческие способности детей. Развивать умен</w:t>
      </w: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ие работать во взаимодействии с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взрослыми.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Обобщить знания детей о птицах; установить связь между формой клюва и питанием птиц. Дать детям знания о том, какой корм нужен птицам.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Продолжать формировать представления детей о бережном отношении к хлебу. Дать знания об использовании оставшегося от обеда хлеба.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Воспитывать добрые отношения к маленьким соседям по планете – птицам.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 связную речь у детей.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Закрепить знания детей о птицах: их разнообразии, отличительных особенностях, повадках, особенностях питания.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Способствовать формированию гуманного отношения к птицам; представления о том, что без помощи человека птицам трудно выжить; вызвать желание помогать птицам в зимнюю бескормицу у детей и родителей.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 Беседа «Птицы».</w:t>
      </w:r>
    </w:p>
    <w:p w:rsidR="004A0481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2.Чтение Н. Рубцов «Воробей», </w:t>
      </w:r>
      <w:proofErr w:type="spellStart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А.Говоров</w:t>
      </w:r>
      <w:proofErr w:type="spellEnd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«Снегири», </w:t>
      </w:r>
      <w:proofErr w:type="spellStart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З.Александрова</w:t>
      </w:r>
      <w:proofErr w:type="spellEnd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  «Новая столовая», 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  Подвижные игры «воробушки и автомобиль», «Птички в гнездышках».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 Наблюдения за птицами на прогулке.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 Раскраски «Птицы».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6. Речевая игра «Скажи наоборот».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7. Оформление рекомендаций для родителей.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8. Изготовление папки–передвижки «Виды кормушек».</w:t>
      </w:r>
      <w:r w:rsidRPr="004A6416">
        <w:rPr>
          <w:rFonts w:ascii="Arial" w:eastAsia="Times New Roman" w:hAnsi="Arial" w:cs="Arial"/>
          <w:color w:val="FF0000"/>
          <w:sz w:val="28"/>
          <w:szCs w:val="28"/>
          <w:lang w:eastAsia="ru-RU"/>
        </w:rPr>
        <w:t> 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9. Проведение акции «С каждого по зёрнышку».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10.Размещение кормушек на деревьях на территории садика.</w:t>
      </w:r>
    </w:p>
    <w:p w:rsidR="004A0481" w:rsidRPr="004A6416" w:rsidRDefault="004A0481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3 неделя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Продолжать закрепить знания детей о птицах: их разнообразии, отличительных особенностях, повадках, особенностях питания.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Обогащать словарный запас детей.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Развивать связную речь.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Способствовать развитию движений детей во время подвижных игр.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1. Беседа «Птицы зимой».</w:t>
      </w:r>
    </w:p>
    <w:p w:rsidR="004A0481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2. Чтение А. Яшин «Покормите птиц зимой», Н. Щербинина «Синичка», 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3. Рассматривание иллюстраций и картин «Птицы».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4. Речевое упражнение «Назови ласково».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5. Дидактическая игра «</w:t>
      </w:r>
      <w:proofErr w:type="gramStart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Узнай</w:t>
      </w:r>
      <w:proofErr w:type="gramEnd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чья тень?».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6. Отгадывание загадок о зимующих птицах.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7. Лепка «Зернышки для птичек».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8. Наблюдения за птицами на прогулке у повешенных </w:t>
      </w:r>
      <w:proofErr w:type="spellStart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курмушек</w:t>
      </w:r>
      <w:proofErr w:type="spellEnd"/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.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9. Подвижные игры «Совушка-сова», «Воробышки и автомобиль»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10. Оформление фотовыставки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u w:val="single"/>
          <w:lang w:eastAsia="ru-RU"/>
        </w:rPr>
        <w:t>Участники</w:t>
      </w:r>
      <w:r w:rsidR="004A0481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: дети 3 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лет, родители  группы.</w:t>
      </w:r>
    </w:p>
    <w:p w:rsidR="004A6416" w:rsidRPr="004A6416" w:rsidRDefault="004A0481" w:rsidP="004A6416">
      <w:pPr>
        <w:shd w:val="clear" w:color="auto" w:fill="FFFFFF"/>
        <w:spacing w:after="0"/>
        <w:ind w:firstLine="708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Для детей данного </w:t>
      </w:r>
      <w:r w:rsidR="004A6416"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возраста свойственна высокая эмоциональная восприимчивость ко всему, что их окружает. Чем больше органов чувств задействовано в процессе воспитания и развития ребенка, тем полнее </w:t>
      </w:r>
      <w:r w:rsidR="004A6416"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lastRenderedPageBreak/>
        <w:t>раскрывается перед ним картина мира. Родители проводят с детьми недостаточно времени, их постоянная занятость сказывается на настроении детей, отражается на их здоровье. Дети очень скучают по родителям, находясь в детском саду, участие в ней и мероприятиях запланированных в ходе проектной деятельности поможет детям и родителям почувствовать позитивную эмоциональную связь друг с другом.</w:t>
      </w:r>
    </w:p>
    <w:p w:rsidR="004A0481" w:rsidRDefault="004A0481" w:rsidP="004A6416">
      <w:pPr>
        <w:shd w:val="clear" w:color="auto" w:fill="FFFFFF"/>
        <w:spacing w:after="0"/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Предполагаемый результат: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у детей расширилось представление о зимующих птицах;</w:t>
      </w:r>
    </w:p>
    <w:p w:rsidR="004A6416" w:rsidRPr="004A6416" w:rsidRDefault="004A0481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- </w:t>
      </w:r>
      <w:proofErr w:type="gramStart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>дети</w:t>
      </w:r>
      <w:proofErr w:type="gramEnd"/>
      <w:r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умеющие совместно с</w:t>
      </w:r>
      <w:r w:rsidR="004A6416"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 xml:space="preserve"> взрослыми изготовить кормушку из разного материала;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дети знают, каким кормом подкармливать птиц;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дети умеющие наблюдать за жизнью птиц в природе.</w:t>
      </w:r>
    </w:p>
    <w:p w:rsidR="004A0481" w:rsidRPr="004A6416" w:rsidRDefault="004A0481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b/>
          <w:bCs/>
          <w:color w:val="000000"/>
          <w:sz w:val="28"/>
          <w:szCs w:val="28"/>
          <w:lang w:eastAsia="ru-RU"/>
        </w:rPr>
        <w:t>Продукт проектной деятельности: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рекомендации родителям;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памятка для родителей «Как подкармливать птиц»;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оформление папки-передвижки «Виды кормушек»;</w:t>
      </w:r>
    </w:p>
    <w:p w:rsidR="004A6416" w:rsidRP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Акция </w:t>
      </w:r>
      <w:r w:rsidRPr="004A6416">
        <w:rPr>
          <w:rFonts w:ascii="Arial" w:eastAsia="Times New Roman" w:hAnsi="Arial" w:cs="Arial"/>
          <w:color w:val="111111"/>
          <w:sz w:val="28"/>
          <w:szCs w:val="28"/>
          <w:lang w:eastAsia="ru-RU"/>
        </w:rPr>
        <w:t>«С каждого по зернышку»</w:t>
      </w: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;</w:t>
      </w:r>
    </w:p>
    <w:p w:rsidR="004A6416" w:rsidRDefault="004A6416" w:rsidP="004A6416">
      <w:pPr>
        <w:shd w:val="clear" w:color="auto" w:fill="FFFFFF"/>
        <w:spacing w:after="0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4A6416">
        <w:rPr>
          <w:rFonts w:ascii="Arial" w:eastAsia="Times New Roman" w:hAnsi="Arial" w:cs="Arial"/>
          <w:color w:val="000000"/>
          <w:sz w:val="28"/>
          <w:szCs w:val="28"/>
          <w:lang w:eastAsia="ru-RU"/>
        </w:rPr>
        <w:t>- фотовыставка по проекту.</w:t>
      </w:r>
      <w:bookmarkStart w:id="0" w:name="_GoBack"/>
      <w:bookmarkEnd w:id="0"/>
    </w:p>
    <w:sectPr w:rsidR="004A6416" w:rsidSect="004A6416">
      <w:pgSz w:w="11906" w:h="16838"/>
      <w:pgMar w:top="1134" w:right="282" w:bottom="113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irfool">
    <w:panose1 w:val="02000500000000000000"/>
    <w:charset w:val="00"/>
    <w:family w:val="auto"/>
    <w:pitch w:val="variable"/>
    <w:sig w:usb0="800002A7" w:usb1="5000004A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416"/>
    <w:rsid w:val="000A64DA"/>
    <w:rsid w:val="004A0481"/>
    <w:rsid w:val="004A6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41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A64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A641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5390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1223</Words>
  <Characters>6976</Characters>
  <Application>Microsoft Office Word</Application>
  <DocSecurity>0</DocSecurity>
  <Lines>58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8183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2023-02-10T17:48:00Z</dcterms:created>
  <dcterms:modified xsi:type="dcterms:W3CDTF">2023-02-10T18:01:00Z</dcterms:modified>
</cp:coreProperties>
</file>