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DAA" w:rsidRDefault="00E96850">
      <w:pPr>
        <w:spacing w:after="6"/>
        <w:jc w:val="right"/>
      </w:pPr>
      <w:r>
        <w:rPr>
          <w:rFonts w:ascii="Arial" w:eastAsia="Arial" w:hAnsi="Arial" w:cs="Arial"/>
          <w:sz w:val="18"/>
        </w:rPr>
        <w:t>Приложение 1</w:t>
      </w:r>
    </w:p>
    <w:p w:rsidR="00EF0DAA" w:rsidRPr="00C94839" w:rsidRDefault="00E96850" w:rsidP="00C94839">
      <w:pPr>
        <w:spacing w:after="67"/>
        <w:ind w:right="1150" w:hanging="10"/>
        <w:jc w:val="both"/>
        <w:rPr>
          <w:rFonts w:ascii="Arial" w:hAnsi="Arial" w:cs="Arial"/>
          <w:sz w:val="24"/>
          <w:szCs w:val="24"/>
        </w:rPr>
      </w:pPr>
      <w:r w:rsidRPr="00C94839">
        <w:rPr>
          <w:rFonts w:ascii="Arial" w:eastAsia="Times New Roman" w:hAnsi="Arial" w:cs="Arial"/>
          <w:b/>
          <w:sz w:val="24"/>
          <w:szCs w:val="24"/>
        </w:rPr>
        <w:t xml:space="preserve">Технологическая карта оценки условий реализации основной образовательной программы в соответствии с ФГОС ДО </w:t>
      </w:r>
    </w:p>
    <w:p w:rsidR="00EF0DAA" w:rsidRDefault="00E96850">
      <w:pPr>
        <w:spacing w:after="153"/>
        <w:ind w:left="7285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EF0DAA" w:rsidRPr="00C94839" w:rsidRDefault="00E96850" w:rsidP="00C94839">
      <w:pPr>
        <w:pStyle w:val="1"/>
        <w:ind w:left="2835" w:right="11" w:hanging="3119"/>
        <w:jc w:val="center"/>
        <w:rPr>
          <w:rFonts w:ascii="Arial" w:hAnsi="Arial" w:cs="Arial"/>
        </w:rPr>
      </w:pPr>
      <w:proofErr w:type="spellStart"/>
      <w:r w:rsidRPr="00C94839">
        <w:rPr>
          <w:rFonts w:ascii="Arial" w:hAnsi="Arial" w:cs="Arial"/>
        </w:rPr>
        <w:t>IV.Мониторинг</w:t>
      </w:r>
      <w:proofErr w:type="spellEnd"/>
      <w:r w:rsidRPr="00C94839">
        <w:rPr>
          <w:rFonts w:ascii="Arial" w:hAnsi="Arial" w:cs="Arial"/>
        </w:rPr>
        <w:t xml:space="preserve"> выполнения требований к развивающей предметно-пространственной среде в соответствии с ФГОС ДО</w:t>
      </w:r>
    </w:p>
    <w:tbl>
      <w:tblPr>
        <w:tblStyle w:val="TableGrid"/>
        <w:tblW w:w="15754" w:type="dxa"/>
        <w:tblInd w:w="-566" w:type="dxa"/>
        <w:tblCellMar>
          <w:top w:w="7" w:type="dxa"/>
          <w:right w:w="17" w:type="dxa"/>
        </w:tblCellMar>
        <w:tblLook w:val="04A0" w:firstRow="1" w:lastRow="0" w:firstColumn="1" w:lastColumn="0" w:noHBand="0" w:noVBand="1"/>
      </w:tblPr>
      <w:tblGrid>
        <w:gridCol w:w="368"/>
        <w:gridCol w:w="28"/>
        <w:gridCol w:w="4555"/>
        <w:gridCol w:w="59"/>
        <w:gridCol w:w="71"/>
        <w:gridCol w:w="1712"/>
        <w:gridCol w:w="33"/>
        <w:gridCol w:w="16"/>
        <w:gridCol w:w="1627"/>
        <w:gridCol w:w="331"/>
        <w:gridCol w:w="10"/>
        <w:gridCol w:w="1557"/>
        <w:gridCol w:w="60"/>
        <w:gridCol w:w="75"/>
        <w:gridCol w:w="2400"/>
        <w:gridCol w:w="10"/>
        <w:gridCol w:w="28"/>
        <w:gridCol w:w="1175"/>
        <w:gridCol w:w="63"/>
        <w:gridCol w:w="1576"/>
      </w:tblGrid>
      <w:tr w:rsidR="00EF0DAA" w:rsidRPr="00C94839" w:rsidTr="005B2FEA">
        <w:trPr>
          <w:trHeight w:val="581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>
            <w:pPr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>
            <w:pPr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Характеристики среды </w:t>
            </w:r>
          </w:p>
        </w:tc>
        <w:tc>
          <w:tcPr>
            <w:tcW w:w="3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C94839">
            <w:pPr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hAnsi="Arial" w:cs="Arial"/>
                <w:sz w:val="20"/>
                <w:szCs w:val="20"/>
              </w:rPr>
              <w:t>2020-2021</w:t>
            </w: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C94839">
            <w:pPr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hAnsi="Arial" w:cs="Arial"/>
                <w:sz w:val="20"/>
                <w:szCs w:val="20"/>
              </w:rPr>
              <w:t>2021-2022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F0DAA">
            <w:pPr>
              <w:ind w:lef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FEA" w:rsidRPr="00C94839" w:rsidTr="005B2FEA">
        <w:trPr>
          <w:trHeight w:val="739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>(соответствует, в основном соответствует, частично соответствует)</w:t>
            </w:r>
            <w:r w:rsidRPr="00C948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>Выполнение требований</w:t>
            </w:r>
            <w:r w:rsidRPr="00C9483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r w:rsidRPr="00C948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Комментарии 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 Выполнение требований</w:t>
            </w:r>
            <w:r w:rsidRPr="00C948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>Комментарии</w:t>
            </w:r>
            <w:r w:rsidRPr="00C948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>Выполнение требований</w:t>
            </w:r>
            <w:r w:rsidRPr="00C948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>Комментарии</w:t>
            </w:r>
            <w:r w:rsidRPr="00C948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F0DAA" w:rsidRPr="00C94839" w:rsidTr="005B2FEA">
        <w:trPr>
          <w:trHeight w:val="581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535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b/>
                <w:sz w:val="20"/>
                <w:szCs w:val="20"/>
              </w:rPr>
              <w:t>Насыщенность среды: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B2FEA" w:rsidRPr="00C94839" w:rsidTr="005B2FEA">
        <w:trPr>
          <w:trHeight w:val="1538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- оснащение средствами обучения и воспитания (в том числе техническими), соответствующими материалами, в том числе расходными, игровым, спортивным, оздоровительным оборудованием, инвентарём в </w:t>
            </w:r>
          </w:p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соответствии с ООП  </w:t>
            </w:r>
          </w:p>
        </w:tc>
        <w:tc>
          <w:tcPr>
            <w:tcW w:w="1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В основном соответствует 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Не во всех группах 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Требуется частичное пополнение спортивного оборудования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B2FEA" w:rsidRPr="00C94839" w:rsidTr="00F768A2">
        <w:trPr>
          <w:trHeight w:val="2666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- разнообразие материалов, оборудования и инвентаря (в здании и на участке) обеспечивает игровую, познавательную, исследовательскую и творческую активность всех </w:t>
            </w:r>
            <w:r w:rsidR="00F768A2" w:rsidRPr="00C94839">
              <w:rPr>
                <w:rFonts w:ascii="Arial" w:eastAsia="Times New Roman" w:hAnsi="Arial" w:cs="Arial"/>
                <w:sz w:val="20"/>
                <w:szCs w:val="20"/>
              </w:rPr>
              <w:t>воспитанников, экспериментирование с доступными детям материалами (в том числе с песком и водой)</w:t>
            </w:r>
          </w:p>
        </w:tc>
        <w:tc>
          <w:tcPr>
            <w:tcW w:w="1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В основном соответствует 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Не все материалы востребованы детьми, 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требуется оптимизация 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и </w:t>
            </w:r>
          </w:p>
          <w:p w:rsidR="00EF0DAA" w:rsidRPr="00C94839" w:rsidRDefault="00E96850" w:rsidP="00F768A2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рационализация содержательного компонента среды </w:t>
            </w:r>
            <w:r w:rsidR="00F768A2">
              <w:rPr>
                <w:rFonts w:ascii="Arial" w:eastAsia="Times New Roman" w:hAnsi="Arial" w:cs="Arial"/>
                <w:sz w:val="20"/>
                <w:szCs w:val="20"/>
              </w:rPr>
              <w:t xml:space="preserve">в </w:t>
            </w:r>
            <w:r w:rsidR="00F768A2"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отдельных группах </w:t>
            </w:r>
            <w:r w:rsidR="00F768A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В основном соответствует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5B2F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РППС требует пополнения в части материалов для детского экспериментирования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B2FEA" w:rsidRPr="00C94839" w:rsidTr="005B2FEA">
        <w:tblPrEx>
          <w:tblCellMar>
            <w:top w:w="0" w:type="dxa"/>
            <w:right w:w="39" w:type="dxa"/>
          </w:tblCellMar>
        </w:tblPrEx>
        <w:trPr>
          <w:trHeight w:val="1276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- организация образовательного пространства обеспечивают двигательную активность, в том числе развитие крупной и мелкой моторики, участие в подвижных играх и </w:t>
            </w:r>
          </w:p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соревнованиях </w:t>
            </w:r>
          </w:p>
        </w:tc>
        <w:tc>
          <w:tcPr>
            <w:tcW w:w="1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F0DAA" w:rsidP="00C94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B2FEA" w:rsidRPr="00C94839" w:rsidTr="005B2FEA">
        <w:tblPrEx>
          <w:tblCellMar>
            <w:top w:w="0" w:type="dxa"/>
            <w:right w:w="39" w:type="dxa"/>
          </w:tblCellMar>
        </w:tblPrEx>
        <w:trPr>
          <w:trHeight w:val="698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- обеспечивается эмоциональное благополучие детей во взаимодействии с предметно-пространственным </w:t>
            </w:r>
          </w:p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окружением </w:t>
            </w:r>
          </w:p>
        </w:tc>
        <w:tc>
          <w:tcPr>
            <w:tcW w:w="1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F0DAA" w:rsidP="00C94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B2FEA" w:rsidRPr="00C94839" w:rsidTr="005B2FEA">
        <w:tblPrEx>
          <w:tblCellMar>
            <w:top w:w="0" w:type="dxa"/>
            <w:right w:w="39" w:type="dxa"/>
          </w:tblCellMar>
        </w:tblPrEx>
        <w:trPr>
          <w:trHeight w:val="2242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- организация образовательного пространства и разнообразие материалов, оборудования и инвентаря обеспечивают возможность самовыражения детей, самостоятельной исследовательской и продуктивной деятельности, творческих игр и т.д. </w:t>
            </w:r>
          </w:p>
        </w:tc>
        <w:tc>
          <w:tcPr>
            <w:tcW w:w="1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В основном соответствует 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Недостаточно материала для организации исследовательской деятельности детей </w:t>
            </w:r>
            <w:proofErr w:type="gramStart"/>
            <w:r w:rsidRPr="00C94839">
              <w:rPr>
                <w:rFonts w:ascii="Arial" w:eastAsia="Times New Roman" w:hAnsi="Arial" w:cs="Arial"/>
                <w:sz w:val="20"/>
                <w:szCs w:val="20"/>
              </w:rPr>
              <w:t>Не</w:t>
            </w:r>
            <w:proofErr w:type="gramEnd"/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продумано месторасположение центров активности в отдельных </w:t>
            </w:r>
          </w:p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группах 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В основном соответствует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>Произошли позитивные изменения в организации</w:t>
            </w:r>
            <w:r w:rsid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образовательного пространства в большинстве  групп 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F0DAA" w:rsidRPr="00C94839" w:rsidTr="005B2FEA">
        <w:tblPrEx>
          <w:tblCellMar>
            <w:top w:w="0" w:type="dxa"/>
            <w:right w:w="39" w:type="dxa"/>
          </w:tblCellMar>
        </w:tblPrEx>
        <w:trPr>
          <w:trHeight w:val="581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535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4839">
              <w:rPr>
                <w:rFonts w:ascii="Arial" w:eastAsia="Times New Roman" w:hAnsi="Arial" w:cs="Arial"/>
                <w:b/>
                <w:sz w:val="20"/>
                <w:szCs w:val="20"/>
              </w:rPr>
              <w:t>Трансформируемость</w:t>
            </w:r>
            <w:proofErr w:type="spellEnd"/>
            <w:r w:rsidRPr="00C948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пространства: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B2FEA" w:rsidRPr="00C94839" w:rsidTr="005B2FEA">
        <w:tblPrEx>
          <w:tblCellMar>
            <w:top w:w="0" w:type="dxa"/>
            <w:right w:w="39" w:type="dxa"/>
          </w:tblCellMar>
        </w:tblPrEx>
        <w:trPr>
          <w:trHeight w:val="1863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>- возможность изменений предметно</w:t>
            </w:r>
            <w:r w:rsid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пространственной среды в зависимости от образовательной ситуации </w:t>
            </w:r>
          </w:p>
        </w:tc>
        <w:tc>
          <w:tcPr>
            <w:tcW w:w="1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Частично соответствует 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Среда в основном статична, есть </w:t>
            </w:r>
          </w:p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необходимость внесения </w:t>
            </w:r>
            <w:proofErr w:type="spellStart"/>
            <w:r w:rsidRPr="00C94839">
              <w:rPr>
                <w:rFonts w:ascii="Arial" w:eastAsia="Times New Roman" w:hAnsi="Arial" w:cs="Arial"/>
                <w:sz w:val="20"/>
                <w:szCs w:val="20"/>
              </w:rPr>
              <w:t>трансфомируемого</w:t>
            </w:r>
            <w:proofErr w:type="spellEnd"/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оборудования </w:t>
            </w:r>
          </w:p>
          <w:p w:rsidR="00EF0DAA" w:rsidRPr="00C94839" w:rsidRDefault="00E96850" w:rsidP="00C94839">
            <w:pPr>
              <w:tabs>
                <w:tab w:val="center" w:pos="441"/>
                <w:tab w:val="center" w:pos="1779"/>
              </w:tabs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hAnsi="Arial" w:cs="Arial"/>
                <w:sz w:val="20"/>
                <w:szCs w:val="20"/>
              </w:rPr>
              <w:tab/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(мебель на </w:t>
            </w:r>
            <w:r w:rsidR="005B2FEA" w:rsidRPr="00C94839">
              <w:rPr>
                <w:rFonts w:ascii="Arial" w:eastAsia="Times New Roman" w:hAnsi="Arial" w:cs="Arial"/>
                <w:sz w:val="20"/>
                <w:szCs w:val="20"/>
              </w:rPr>
              <w:t>колесиках, легкие перегородки, ширмы и т.д.)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В основном соответствует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Имеет место создание условий для преобразования среды детьми, но еще не во всех </w:t>
            </w:r>
            <w:r w:rsidR="005B2FEA" w:rsidRPr="00C94839">
              <w:rPr>
                <w:rFonts w:ascii="Arial" w:eastAsia="Times New Roman" w:hAnsi="Arial" w:cs="Arial"/>
                <w:sz w:val="20"/>
                <w:szCs w:val="20"/>
              </w:rPr>
              <w:t>группах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F0DAA" w:rsidRPr="00C94839" w:rsidTr="005B2FEA">
        <w:tblPrEx>
          <w:tblCellMar>
            <w:right w:w="5" w:type="dxa"/>
          </w:tblCellMar>
        </w:tblPrEx>
        <w:trPr>
          <w:trHeight w:val="1757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>- возможность изменений предметно</w:t>
            </w:r>
            <w:r w:rsid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пространственной среды в зависимости от меняющихся интересов и </w:t>
            </w:r>
          </w:p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возможностей детей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частично соответствует </w:t>
            </w:r>
          </w:p>
        </w:tc>
        <w:tc>
          <w:tcPr>
            <w:tcW w:w="2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Отсутствуют уголки уединения, не предусматриваются интересы детей 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В основном соответствует 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Оформлены уголки уединения, но пока не во всех группах </w:t>
            </w:r>
          </w:p>
          <w:p w:rsidR="00EF0DAA" w:rsidRPr="00C94839" w:rsidRDefault="00E96850" w:rsidP="005B2F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Детям предоставляется возможность изменять среду для реализации своих интересов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F0DAA" w:rsidRPr="00C94839" w:rsidTr="005B2FEA">
        <w:tblPrEx>
          <w:tblCellMar>
            <w:right w:w="5" w:type="dxa"/>
          </w:tblCellMar>
        </w:tblPrEx>
        <w:trPr>
          <w:trHeight w:val="581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153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4839">
              <w:rPr>
                <w:rFonts w:ascii="Arial" w:eastAsia="Times New Roman" w:hAnsi="Arial" w:cs="Arial"/>
                <w:b/>
                <w:sz w:val="20"/>
                <w:szCs w:val="20"/>
              </w:rPr>
              <w:t>Полифункциональность</w:t>
            </w:r>
            <w:proofErr w:type="spellEnd"/>
            <w:r w:rsidRPr="00C948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материалов: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F0DAA" w:rsidRPr="00C94839" w:rsidTr="005B2FEA">
        <w:tblPrEx>
          <w:tblCellMar>
            <w:right w:w="5" w:type="dxa"/>
          </w:tblCellMar>
        </w:tblPrEx>
        <w:trPr>
          <w:trHeight w:val="1978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- возможность разнообразного использования различных составляющих предметной среды, например, детской мебели, матов, мягких модулей, ширм и т.д. </w:t>
            </w:r>
          </w:p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В основном соответствует </w:t>
            </w:r>
          </w:p>
        </w:tc>
        <w:tc>
          <w:tcPr>
            <w:tcW w:w="2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Недостаточно </w:t>
            </w:r>
          </w:p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представлены в среде схемы, модели по приемам преобразования среды с помощью окружающих предметов 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РППС значительно обогатилась развивающими материалами, стимулирующими детей в  разнообразном использовании среды 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F0DAA" w:rsidRPr="00C94839" w:rsidTr="005B2FEA">
        <w:tblPrEx>
          <w:tblCellMar>
            <w:right w:w="5" w:type="dxa"/>
          </w:tblCellMar>
        </w:tblPrEx>
        <w:trPr>
          <w:trHeight w:val="207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-наличие в ДОУ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Частично соответствует </w:t>
            </w:r>
          </w:p>
        </w:tc>
        <w:tc>
          <w:tcPr>
            <w:tcW w:w="2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>Недостаточно в среде предметов</w:t>
            </w:r>
            <w:r w:rsidR="005B2FE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заместителей, нарушается педагогами технология использования </w:t>
            </w:r>
          </w:p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РППС  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В основном соответствует 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>Большинство педагогов владеют технологией построения среды,  среда пополнилась бросовым, природным материалами, продуктами детской деятельности, предметами</w:t>
            </w:r>
            <w:r w:rsid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заместителями 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F0DAA" w:rsidRPr="00C94839" w:rsidTr="005B2FEA">
        <w:tblPrEx>
          <w:tblCellMar>
            <w:right w:w="6" w:type="dxa"/>
          </w:tblCellMar>
        </w:tblPrEx>
        <w:trPr>
          <w:trHeight w:val="581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1535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Вариативность среды: </w:t>
            </w:r>
          </w:p>
        </w:tc>
      </w:tr>
      <w:tr w:rsidR="005B2FEA" w:rsidRPr="00C94839" w:rsidTr="005B2FEA">
        <w:tblPrEx>
          <w:tblCellMar>
            <w:right w:w="6" w:type="dxa"/>
          </w:tblCellMar>
        </w:tblPrEx>
        <w:trPr>
          <w:trHeight w:val="1975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- наличие в ДОУ различных пространств для игры, конструирования, уединения и пр. 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5B2FEA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РППС  представлена Центрами активности 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5B2FEA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>Центры активности детей функционируют в полном объеме, значительно обогатились разнообразными материалами, в том числе  изготовленными детьми и взрослыми</w:t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B2FEA" w:rsidRPr="00C94839" w:rsidTr="005B2FEA">
        <w:tblPrEx>
          <w:tblCellMar>
            <w:right w:w="6" w:type="dxa"/>
          </w:tblCellMar>
        </w:tblPrEx>
        <w:trPr>
          <w:trHeight w:val="1827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- наличие в ДОУ разнообразных материалов, игр, игрушек и оборудования, обеспечивающих </w:t>
            </w:r>
          </w:p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свободный выбор детей 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Обеспечивается свободный выбор детьми игрового материала, т.к. он разнообразный и имеется в достаточном количестве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Детям предоставляется возможность выбора центров активности по желанию и </w:t>
            </w:r>
          </w:p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интересам </w:t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B2FEA" w:rsidRPr="00C94839" w:rsidTr="005B2FEA">
        <w:tblPrEx>
          <w:tblCellMar>
            <w:right w:w="6" w:type="dxa"/>
          </w:tblCellMar>
        </w:tblPrEx>
        <w:trPr>
          <w:trHeight w:val="1798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- разнообразие материалов, из которых изготовлены элементы среды (дерево, пластик, поролон, различные виды тканей и др.) 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tabs>
                <w:tab w:val="center" w:pos="177"/>
                <w:tab w:val="center" w:pos="1647"/>
              </w:tabs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>В среде представлено игровое оборудование из разнообразного материала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B2FEA" w:rsidRPr="00C94839" w:rsidTr="005B2FEA">
        <w:tblPrEx>
          <w:tblCellMar>
            <w:right w:w="6" w:type="dxa"/>
          </w:tblCellMar>
        </w:tblPrEx>
        <w:trPr>
          <w:trHeight w:val="1421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-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 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В основном соответствует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Элемент новизны и сменяемость материала находится на этапе </w:t>
            </w:r>
          </w:p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развития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B2FEA" w:rsidRPr="00C94839" w:rsidTr="005B2FEA">
        <w:tblPrEx>
          <w:tblCellMar>
            <w:right w:w="6" w:type="dxa"/>
          </w:tblCellMar>
        </w:tblPrEx>
        <w:trPr>
          <w:trHeight w:val="804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spellStart"/>
            <w:r w:rsidRPr="00C94839">
              <w:rPr>
                <w:rFonts w:ascii="Arial" w:eastAsia="Times New Roman" w:hAnsi="Arial" w:cs="Arial"/>
                <w:sz w:val="20"/>
                <w:szCs w:val="20"/>
              </w:rPr>
              <w:t>разноуровневость</w:t>
            </w:r>
            <w:proofErr w:type="spellEnd"/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элементов среды, обеспечивающих учет индивидуального 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В основном соответствует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5B2FEA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В среде еще недостаточно учитываются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В основном соответствует 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Появились стенды сенсорного развития, «Хочу </w:t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EF0DAA" w:rsidRPr="00C94839" w:rsidRDefault="00EF0DAA" w:rsidP="00C9483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5754" w:type="dxa"/>
        <w:tblInd w:w="-566" w:type="dxa"/>
        <w:tblCellMar>
          <w:top w:w="7" w:type="dxa"/>
          <w:right w:w="39" w:type="dxa"/>
        </w:tblCellMar>
        <w:tblLook w:val="04A0" w:firstRow="1" w:lastRow="0" w:firstColumn="1" w:lastColumn="0" w:noHBand="0" w:noVBand="1"/>
      </w:tblPr>
      <w:tblGrid>
        <w:gridCol w:w="395"/>
        <w:gridCol w:w="4561"/>
        <w:gridCol w:w="1608"/>
        <w:gridCol w:w="1935"/>
        <w:gridCol w:w="1701"/>
        <w:gridCol w:w="1915"/>
        <w:gridCol w:w="495"/>
        <w:gridCol w:w="1276"/>
        <w:gridCol w:w="1868"/>
      </w:tblGrid>
      <w:tr w:rsidR="005B2FEA" w:rsidRPr="00C94839" w:rsidTr="00F768A2">
        <w:trPr>
          <w:trHeight w:val="1978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F0DAA" w:rsidP="00C94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развития каждого ребенка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F0DAA" w:rsidP="00C94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возрастные и индивидуальные особенности детей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F0DAA" w:rsidP="00C94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все знать», «Я выбираю..», направленные на обеспечение индивидуализации образования, но требуется дополнение в отдельных группах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F0DAA" w:rsidP="00C94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F0DAA" w:rsidP="00C948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DAA" w:rsidRPr="00C94839" w:rsidTr="005B2FEA">
        <w:trPr>
          <w:trHeight w:val="581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1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b/>
                <w:sz w:val="20"/>
                <w:szCs w:val="20"/>
              </w:rPr>
              <w:t>Доступность среды: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B2FEA" w:rsidRPr="00C94839" w:rsidTr="005B2FEA">
        <w:trPr>
          <w:trHeight w:val="1694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- доступность для воспитанников, в том числе детей с ОВЗ и детей-инвалидов, всех помещений, где осуществляется образовательная деятельность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В ДОУ созданы условия для </w:t>
            </w:r>
          </w:p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обеспечения доступности 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детям всех помещений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В основном соответствует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Предусмотрена </w:t>
            </w:r>
            <w:proofErr w:type="spellStart"/>
            <w:r w:rsidRPr="00C94839">
              <w:rPr>
                <w:rFonts w:ascii="Arial" w:eastAsia="Times New Roman" w:hAnsi="Arial" w:cs="Arial"/>
                <w:sz w:val="20"/>
                <w:szCs w:val="20"/>
              </w:rPr>
              <w:t>многофункционал</w:t>
            </w:r>
            <w:proofErr w:type="spellEnd"/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94839">
              <w:rPr>
                <w:rFonts w:ascii="Arial" w:eastAsia="Times New Roman" w:hAnsi="Arial" w:cs="Arial"/>
                <w:sz w:val="20"/>
                <w:szCs w:val="20"/>
              </w:rPr>
              <w:t>ьность</w:t>
            </w:r>
            <w:proofErr w:type="spellEnd"/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помещений дл</w:t>
            </w:r>
            <w:r w:rsidR="005B2FEA">
              <w:rPr>
                <w:rFonts w:ascii="Arial" w:eastAsia="Times New Roman" w:hAnsi="Arial" w:cs="Arial"/>
                <w:sz w:val="20"/>
                <w:szCs w:val="20"/>
              </w:rPr>
              <w:t>я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реализации интересов детей (клуб шашистов, творческие мастерские и т.д.)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B2FEA" w:rsidRPr="00C94839" w:rsidTr="005B2FEA">
        <w:trPr>
          <w:trHeight w:val="1613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- свободный доступ детей, в том числе детей с ОВЗ, к играм, игрушкам, материалам, пособиям, обеспечивающим все основные виды </w:t>
            </w:r>
          </w:p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детской активности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Свободный 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доступ обеспечивается, стимулирующий материал представлен в среде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F0DAA" w:rsidP="00C94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B2FEA" w:rsidRPr="00C94839" w:rsidTr="005B2FEA">
        <w:trPr>
          <w:trHeight w:val="951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- исправность и сохранность материалов и оборудования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Обеспечивается 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в полном объеме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F0DAA" w:rsidP="00C94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B2FEA" w:rsidRPr="00C94839" w:rsidTr="005B2FEA">
        <w:trPr>
          <w:trHeight w:val="1544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- оптимальное количество игр, игрушек и пособий в соответствии с их назначением и количеством детей в группе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В основном соответствует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В 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отдельных группах 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есть </w:t>
            </w:r>
          </w:p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необходимость пополнения игрового оборудования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В основном соответствует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Требуется постоянное пополнение игрового оборудования всех группах 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F0DAA" w:rsidRPr="00C94839" w:rsidTr="005B2FEA">
        <w:trPr>
          <w:trHeight w:val="581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6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b/>
                <w:sz w:val="20"/>
                <w:szCs w:val="20"/>
              </w:rPr>
              <w:t>Безопасность среды: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0DAA" w:rsidRPr="00C94839" w:rsidRDefault="00EF0DAA" w:rsidP="00C94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0DAA" w:rsidRPr="00C94839" w:rsidRDefault="00EF0DAA" w:rsidP="00C94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F0DAA" w:rsidP="00C948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FEA" w:rsidRPr="00C94839" w:rsidTr="005B2FEA">
        <w:trPr>
          <w:trHeight w:val="206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- соответствие всех элементов среды требованиям по обеспечению надёжности и безопасности их использования, в </w:t>
            </w:r>
            <w:proofErr w:type="spellStart"/>
            <w:r w:rsidRPr="00C94839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. подтверждаемых сертификатами безопасности и качества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5B2FEA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В основном соответствует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имеет место игровое оборудование, требующее обновления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5B2F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Проводится регулярная экспертиза среды на предмет ее безопасности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B2FEA" w:rsidRPr="00C94839" w:rsidTr="005B2FEA">
        <w:trPr>
          <w:trHeight w:val="254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- соответствие всех элементов среды требованиям психолого-педагогической безопасности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5B2FEA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Интерьер, цветовая гамма, 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мебель, технология использования ТСО соответствует требованиям безопасности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Педагоги осознают важность соответствия </w:t>
            </w:r>
          </w:p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РППС 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группы </w:t>
            </w:r>
            <w:proofErr w:type="spellStart"/>
            <w:r w:rsidRPr="00C94839">
              <w:rPr>
                <w:rFonts w:ascii="Arial" w:eastAsia="Times New Roman" w:hAnsi="Arial" w:cs="Arial"/>
                <w:sz w:val="20"/>
                <w:szCs w:val="20"/>
              </w:rPr>
              <w:t>психолого</w:t>
            </w:r>
            <w:proofErr w:type="spellEnd"/>
            <w:r w:rsidR="005B2FE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педагогической безопасности и в формировании среды соблюдают требования 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к </w:t>
            </w:r>
          </w:p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оформлению, цветовой гамме и </w:t>
            </w:r>
          </w:p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т.д.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EF0DAA" w:rsidRPr="00C94839" w:rsidRDefault="00EF0DAA" w:rsidP="00C948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0DAA" w:rsidRPr="00C94839" w:rsidRDefault="00E96850" w:rsidP="00C94839">
      <w:pPr>
        <w:pStyle w:val="1"/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C94839">
        <w:rPr>
          <w:rFonts w:ascii="Arial" w:hAnsi="Arial" w:cs="Arial"/>
          <w:sz w:val="20"/>
          <w:szCs w:val="20"/>
        </w:rPr>
        <w:t xml:space="preserve">Результаты мониторинга </w:t>
      </w:r>
    </w:p>
    <w:tbl>
      <w:tblPr>
        <w:tblStyle w:val="TableGrid"/>
        <w:tblW w:w="15737" w:type="dxa"/>
        <w:tblInd w:w="-566" w:type="dxa"/>
        <w:tblCellMar>
          <w:top w:w="14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2093"/>
        <w:gridCol w:w="6414"/>
        <w:gridCol w:w="7230"/>
      </w:tblGrid>
      <w:tr w:rsidR="00EF0DAA" w:rsidRPr="00C94839">
        <w:trPr>
          <w:trHeight w:val="65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год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Выводы </w:t>
            </w:r>
          </w:p>
          <w:p w:rsidR="00EF0DAA" w:rsidRPr="00C94839" w:rsidRDefault="00E96850" w:rsidP="00C94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Перспективы </w:t>
            </w:r>
          </w:p>
          <w:p w:rsidR="00EF0DAA" w:rsidRPr="00C94839" w:rsidRDefault="00E96850" w:rsidP="00C94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F0DAA" w:rsidRPr="00C94839" w:rsidTr="005B2FEA">
        <w:trPr>
          <w:trHeight w:val="335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20</w:t>
            </w:r>
            <w:r w:rsidR="00C94839" w:rsidRPr="00C9483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>-20</w:t>
            </w:r>
            <w:r w:rsidR="00C94839" w:rsidRPr="00C9483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гг.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>Созданная в ДОУ развивающая предметно</w:t>
            </w:r>
            <w:r w:rsidR="00C94839"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пространственная среда </w:t>
            </w:r>
            <w:r w:rsidRPr="00C94839">
              <w:rPr>
                <w:rFonts w:ascii="Arial" w:eastAsia="Times New Roman" w:hAnsi="Arial" w:cs="Arial"/>
                <w:b/>
                <w:sz w:val="20"/>
                <w:szCs w:val="20"/>
              </w:rPr>
              <w:t>в основном соответствует требованиям ФГОС ДО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РППС направлена на формирование активности воспитанников, в достаточной степени обеспечивает развитие различных видов детской деятельности.  Развивающая среда ДОУ организована с учетом национально-культурных, климатических условий, в которых осуществляется образовательная деятельность, с учетом интересов детей и отвечает их возрастным особенностям и т </w:t>
            </w:r>
            <w:proofErr w:type="gramStart"/>
            <w:r w:rsidRPr="00C94839">
              <w:rPr>
                <w:rFonts w:ascii="Arial" w:eastAsia="Times New Roman" w:hAnsi="Arial" w:cs="Arial"/>
                <w:sz w:val="20"/>
                <w:szCs w:val="20"/>
              </w:rPr>
              <w:t>д .</w:t>
            </w:r>
            <w:proofErr w:type="gramEnd"/>
            <w:r w:rsidRPr="00C948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Поставить годовую задачу по овладению технологией создания и развития РППС в соответствии с реализуемой программой, темой </w:t>
            </w:r>
          </w:p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(проектом) недели. Обеспечить соблюдение алгоритма построения РППС </w:t>
            </w:r>
          </w:p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Обогатить содержание развивающей среды в отдельных группах (схемы, модели, игровое, модульное оборудование и т.д.), оптимизировать пространство помещений групп. </w:t>
            </w:r>
          </w:p>
          <w:p w:rsidR="00EF0DAA" w:rsidRPr="00C94839" w:rsidRDefault="00E96850" w:rsidP="00C948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Повысить воспитательный потенциал РППС внесением правил, информатизацией пространства через оформление стендов «Звезда недели», «Я </w:t>
            </w:r>
            <w:proofErr w:type="spellStart"/>
            <w:proofErr w:type="gramStart"/>
            <w:r w:rsidRPr="00C94839">
              <w:rPr>
                <w:rFonts w:ascii="Arial" w:eastAsia="Times New Roman" w:hAnsi="Arial" w:cs="Arial"/>
                <w:sz w:val="20"/>
                <w:szCs w:val="20"/>
              </w:rPr>
              <w:t>самый,самый</w:t>
            </w:r>
            <w:proofErr w:type="spellEnd"/>
            <w:proofErr w:type="gramEnd"/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» и т.д. </w:t>
            </w:r>
          </w:p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Разработать проект, направленный на совершенствование развивающей предметно-пространственной среды в МБДОУ на основе результатов ее мониторинга  </w:t>
            </w:r>
          </w:p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Активизировать семейный потенциал участия в создании РППС в группах </w:t>
            </w:r>
          </w:p>
          <w:p w:rsidR="00EF0DAA" w:rsidRPr="00C94839" w:rsidRDefault="00E96850" w:rsidP="005B2F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Обобщить передовой опыт работы педагогов в данном направлении  </w:t>
            </w:r>
          </w:p>
        </w:tc>
      </w:tr>
      <w:tr w:rsidR="00EF0DAA" w:rsidRPr="00C94839" w:rsidTr="005B2FEA">
        <w:trPr>
          <w:trHeight w:val="18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C94839" w:rsidRPr="00C9483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C94839" w:rsidRPr="00C94839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гг.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РППС ДОУ </w:t>
            </w:r>
            <w:r w:rsidRPr="00C94839">
              <w:rPr>
                <w:rFonts w:ascii="Arial" w:eastAsia="Times New Roman" w:hAnsi="Arial" w:cs="Arial"/>
                <w:b/>
                <w:sz w:val="20"/>
                <w:szCs w:val="20"/>
              </w:rPr>
              <w:t>в основном соответствует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требованиям ФГОС ДО</w:t>
            </w:r>
            <w:proofErr w:type="gramStart"/>
            <w:r w:rsidRPr="00C94839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proofErr w:type="gramEnd"/>
            <w:r w:rsidRPr="00C948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>но</w:t>
            </w:r>
            <w:r w:rsidRPr="00C948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>максимально приближена к их выполнению.</w:t>
            </w:r>
            <w:r w:rsidRPr="00C948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РППС </w:t>
            </w:r>
            <w:proofErr w:type="gramStart"/>
            <w:r w:rsidRPr="00C94839">
              <w:rPr>
                <w:rFonts w:ascii="Arial" w:eastAsia="Times New Roman" w:hAnsi="Arial" w:cs="Arial"/>
                <w:sz w:val="20"/>
                <w:szCs w:val="20"/>
              </w:rPr>
              <w:t>обеспечивает  выполнение</w:t>
            </w:r>
            <w:proofErr w:type="gramEnd"/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требований к безопасности, комфортности, доступности, вариативности. Имеют место недоработки по обеспечению </w:t>
            </w:r>
            <w:proofErr w:type="spellStart"/>
            <w:r w:rsidRPr="00C94839">
              <w:rPr>
                <w:rFonts w:ascii="Arial" w:eastAsia="Times New Roman" w:hAnsi="Arial" w:cs="Arial"/>
                <w:sz w:val="20"/>
                <w:szCs w:val="20"/>
              </w:rPr>
              <w:t>трансформируемости</w:t>
            </w:r>
            <w:proofErr w:type="spellEnd"/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среды и насыщенности в соответствии с реализуемой темой  </w:t>
            </w:r>
          </w:p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Озадачить творческую группу педагогов </w:t>
            </w:r>
            <w:proofErr w:type="gramStart"/>
            <w:r w:rsidRPr="00C94839">
              <w:rPr>
                <w:rFonts w:ascii="Arial" w:eastAsia="Times New Roman" w:hAnsi="Arial" w:cs="Arial"/>
                <w:sz w:val="20"/>
                <w:szCs w:val="20"/>
              </w:rPr>
              <w:t>разработать  методическое</w:t>
            </w:r>
            <w:proofErr w:type="gramEnd"/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пособие рабочие тетради для педагогов по проектированию РППС в соответствии с реализуемой темой на базе имеющейся технологической карты, реализуемой педагогами.  При очередном оснащении РППС необходимо учесть </w:t>
            </w:r>
            <w:proofErr w:type="gramStart"/>
            <w:r w:rsidRPr="00C94839">
              <w:rPr>
                <w:rFonts w:ascii="Arial" w:eastAsia="Times New Roman" w:hAnsi="Arial" w:cs="Arial"/>
                <w:sz w:val="20"/>
                <w:szCs w:val="20"/>
              </w:rPr>
              <w:t>приобретение  игрового</w:t>
            </w:r>
            <w:proofErr w:type="gramEnd"/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оборудования и игровой мебели, обеспечивающих участие детей в преобразовании среды, ее </w:t>
            </w:r>
            <w:proofErr w:type="spellStart"/>
            <w:r w:rsidRPr="00C94839">
              <w:rPr>
                <w:rFonts w:ascii="Arial" w:eastAsia="Times New Roman" w:hAnsi="Arial" w:cs="Arial"/>
                <w:sz w:val="20"/>
                <w:szCs w:val="20"/>
              </w:rPr>
              <w:t>трансформируемости</w:t>
            </w:r>
            <w:proofErr w:type="spellEnd"/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, вариативности.                                                  </w:t>
            </w:r>
          </w:p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EF0DAA" w:rsidRPr="00C94839" w:rsidRDefault="00E96850" w:rsidP="00C94839">
            <w:pPr>
              <w:rPr>
                <w:rFonts w:ascii="Arial" w:hAnsi="Arial" w:cs="Arial"/>
                <w:sz w:val="20"/>
                <w:szCs w:val="20"/>
              </w:rPr>
            </w:pPr>
            <w:r w:rsidRPr="00C948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EF0DAA" w:rsidRDefault="00E96850" w:rsidP="00C9483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sectPr w:rsidR="00EF0DAA" w:rsidSect="005B2FEA">
      <w:pgSz w:w="16838" w:h="11906" w:orient="landscape"/>
      <w:pgMar w:top="158" w:right="385" w:bottom="28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AA"/>
    <w:rsid w:val="0004451B"/>
    <w:rsid w:val="005B2FEA"/>
    <w:rsid w:val="00C94839"/>
    <w:rsid w:val="00E96850"/>
    <w:rsid w:val="00EF0DAA"/>
    <w:rsid w:val="00F7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DBD0"/>
  <w15:docId w15:val="{C45F7A34-919A-4302-BB08-6A72287D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79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user5</cp:lastModifiedBy>
  <cp:revision>2</cp:revision>
  <dcterms:created xsi:type="dcterms:W3CDTF">2022-04-18T15:53:00Z</dcterms:created>
  <dcterms:modified xsi:type="dcterms:W3CDTF">2022-04-18T15:53:00Z</dcterms:modified>
</cp:coreProperties>
</file>