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E" w:rsidRPr="00640F2E" w:rsidRDefault="00640F2E" w:rsidP="00640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9BE7D59" wp14:editId="4BDBB5F1">
            <wp:simplePos x="0" y="0"/>
            <wp:positionH relativeFrom="column">
              <wp:posOffset>1579245</wp:posOffset>
            </wp:positionH>
            <wp:positionV relativeFrom="paragraph">
              <wp:posOffset>-209550</wp:posOffset>
            </wp:positionV>
            <wp:extent cx="2228850" cy="1038225"/>
            <wp:effectExtent l="0" t="0" r="0" b="9525"/>
            <wp:wrapSquare wrapText="largest"/>
            <wp:docPr id="1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2E" w:rsidRPr="00640F2E" w:rsidRDefault="00640F2E" w:rsidP="00640F2E">
      <w:pPr>
        <w:jc w:val="center"/>
      </w:pPr>
      <w:r w:rsidRPr="00640F2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«АЛЕНЬКИЙ ЦВЕТОЧЕК»</w:t>
      </w:r>
    </w:p>
    <w:p w:rsidR="00412A0D" w:rsidRPr="00640F2E" w:rsidRDefault="00412A0D"/>
    <w:p w:rsidR="00640F2E" w:rsidRPr="00640F2E" w:rsidRDefault="00640F2E"/>
    <w:p w:rsidR="00640F2E" w:rsidRPr="00640F2E" w:rsidRDefault="00640F2E"/>
    <w:p w:rsidR="00640F2E" w:rsidRPr="00640F2E" w:rsidRDefault="00640F2E"/>
    <w:p w:rsidR="00640F2E" w:rsidRPr="00640F2E" w:rsidRDefault="00640F2E" w:rsidP="00640F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0F2E">
        <w:rPr>
          <w:rFonts w:ascii="Times New Roman" w:hAnsi="Times New Roman" w:cs="Times New Roman"/>
          <w:b/>
          <w:sz w:val="44"/>
          <w:szCs w:val="44"/>
        </w:rPr>
        <w:t>Развивающие игры для детей 3-4 лет.</w:t>
      </w:r>
    </w:p>
    <w:p w:rsidR="00640F2E" w:rsidRPr="00640F2E" w:rsidRDefault="00640F2E" w:rsidP="00640F2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640F2E" w:rsidRPr="00640F2E" w:rsidRDefault="00640F2E" w:rsidP="00640F2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40F2E">
        <w:rPr>
          <w:rFonts w:ascii="Times New Roman" w:hAnsi="Times New Roman" w:cs="Times New Roman"/>
          <w:b/>
          <w:sz w:val="32"/>
          <w:szCs w:val="32"/>
        </w:rPr>
        <w:t>Подготовили:</w:t>
      </w: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  <w:r w:rsidRPr="00640F2E">
        <w:rPr>
          <w:rFonts w:ascii="Times New Roman" w:hAnsi="Times New Roman" w:cs="Times New Roman"/>
          <w:sz w:val="32"/>
          <w:szCs w:val="32"/>
        </w:rPr>
        <w:t>Лобова Е.А.</w:t>
      </w: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  <w:r w:rsidRPr="00640F2E">
        <w:rPr>
          <w:rFonts w:ascii="Times New Roman" w:hAnsi="Times New Roman" w:cs="Times New Roman"/>
          <w:sz w:val="32"/>
          <w:szCs w:val="32"/>
        </w:rPr>
        <w:t>Зозулина Е.В.</w:t>
      </w: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40F2E" w:rsidRPr="00640F2E" w:rsidRDefault="00640F2E" w:rsidP="0064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Развивающие игры для детей 3-4 лет.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Игры для развития мышления для дошкольников 3-4 лет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Fonts w:ascii="Arial" w:hAnsi="Arial" w:cs="Arial"/>
          <w:color w:val="444444"/>
          <w:sz w:val="23"/>
          <w:szCs w:val="23"/>
        </w:rPr>
        <w:t>                           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Fonts w:ascii="Arial" w:hAnsi="Arial" w:cs="Arial"/>
          <w:color w:val="444444"/>
          <w:sz w:val="23"/>
          <w:szCs w:val="23"/>
        </w:rPr>
        <w:t>                                 </w:t>
      </w:r>
      <w:r w:rsidRPr="00640F2E">
        <w:rPr>
          <w:rStyle w:val="a4"/>
          <w:rFonts w:ascii="Arial" w:hAnsi="Arial" w:cs="Arial"/>
          <w:color w:val="444444"/>
          <w:sz w:val="23"/>
          <w:szCs w:val="23"/>
        </w:rPr>
        <w:t>Игра «</w:t>
      </w:r>
      <w:proofErr w:type="gramStart"/>
      <w:r w:rsidRPr="00640F2E">
        <w:rPr>
          <w:rStyle w:val="a4"/>
          <w:rFonts w:ascii="Arial" w:hAnsi="Arial" w:cs="Arial"/>
          <w:color w:val="444444"/>
          <w:sz w:val="23"/>
          <w:szCs w:val="23"/>
        </w:rPr>
        <w:t>Кто</w:t>
      </w:r>
      <w:proofErr w:type="gramEnd"/>
      <w:r w:rsidRPr="00640F2E">
        <w:rPr>
          <w:rStyle w:val="a4"/>
          <w:rFonts w:ascii="Arial" w:hAnsi="Arial" w:cs="Arial"/>
          <w:color w:val="444444"/>
          <w:sz w:val="23"/>
          <w:szCs w:val="23"/>
        </w:rPr>
        <w:t xml:space="preserve"> где спит».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Цели: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умственные способности, представления об основных геометрических фигурах; закреплять название цвета; формировать действия подбора по образцу.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пособия:</w:t>
      </w:r>
      <w:r w:rsidRPr="00640F2E">
        <w:rPr>
          <w:rFonts w:ascii="Arial" w:hAnsi="Arial" w:cs="Arial"/>
          <w:color w:val="444444"/>
          <w:sz w:val="23"/>
          <w:szCs w:val="23"/>
        </w:rPr>
        <w:t> карточки, разбитые на секторы (в каждом секторе геометрическая фигура).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> дети вспоминают названия знакомых фигу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р-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человечков. Педагог раздает карточки, где изображены «кроватки» для каждой из фигурок. «Человечков» надо уложить «спать» в подходящие для них кроватки, то есть разложить все фигуры на карточки так, чтобы они совпали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с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нарисованными. Например: человек, имеющий форму квадрата, ложится в кроватку соответствующей формы.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46DFCCFF" wp14:editId="12C82270">
            <wp:extent cx="3810000" cy="285739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и-карточки подбери око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70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 Игра «Бесконечная классификация».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навыки классификации, внимание, память.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карточки с изображениями животных, некоторых других предметов.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выложить все карточки. Предложить ребенку отделить все карточки с изображениями животных. Далее животных разделить на диких и домашних. Из домашних, в свою очередь, выбрать тех, кто имеет копыта, и отсортировать их на тех, кто с рогами и кто без рогов.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 xml:space="preserve">Можно классифицировать животных по признакам: </w:t>
      </w:r>
      <w:r w:rsidRPr="00640F2E">
        <w:rPr>
          <w:rFonts w:ascii="Arial" w:hAnsi="Arial" w:cs="Arial"/>
          <w:color w:val="444444"/>
          <w:sz w:val="23"/>
          <w:szCs w:val="23"/>
        </w:rPr>
        <w:lastRenderedPageBreak/>
        <w:t>пушистый - гладкошерстный, хищник - травоядный, плавает - не плавает, прыгает - не прыгает и т. д.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22DDE753" wp14:editId="36001D51">
            <wp:extent cx="3429000" cy="24254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a30e4f4c694d8b3819eb026c1f7973c6f6n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037" cy="242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 Игра «</w:t>
      </w:r>
      <w:proofErr w:type="gramStart"/>
      <w:r w:rsidRPr="00640F2E">
        <w:rPr>
          <w:rStyle w:val="a4"/>
          <w:rFonts w:ascii="Arial" w:hAnsi="Arial" w:cs="Arial"/>
          <w:color w:val="444444"/>
          <w:sz w:val="23"/>
          <w:szCs w:val="23"/>
        </w:rPr>
        <w:t>Во</w:t>
      </w:r>
      <w:proofErr w:type="gramEnd"/>
      <w:r w:rsidRPr="00640F2E">
        <w:rPr>
          <w:rStyle w:val="a4"/>
          <w:rFonts w:ascii="Arial" w:hAnsi="Arial" w:cs="Arial"/>
          <w:color w:val="444444"/>
          <w:sz w:val="23"/>
          <w:szCs w:val="23"/>
        </w:rPr>
        <w:t xml:space="preserve"> саду ли, в огороде...».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Цели: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навык классифицирования; помочь изучить порядок вещей.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пособия:</w:t>
      </w:r>
      <w:r w:rsidRPr="00640F2E">
        <w:rPr>
          <w:rFonts w:ascii="Arial" w:hAnsi="Arial" w:cs="Arial"/>
          <w:color w:val="444444"/>
          <w:sz w:val="23"/>
          <w:szCs w:val="23"/>
        </w:rPr>
        <w:t> карточки с изображениями огорода, сада, леса; фигурки овощей, фруктов, ягод, грибов (вырезанные из картона).</w:t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предложить ребенку правильно распределить вырезанные фигурки, вспомнив, что где растет: овощи - в огороде, ягоды и грибы - в лесу, фрукты - в саду.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3D716ED0" wp14:editId="43B4F8DB">
            <wp:extent cx="1381125" cy="1970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3653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41" cy="197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10BBB47D" wp14:editId="0C07EB77">
            <wp:extent cx="2895600" cy="206914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demonstracionnyj_yagody_480_480_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65" cy="207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 Игра «Что положим в холодильник?».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Цели: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навык классифицирования; помочь изучить порядок вещей.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пособия:</w:t>
      </w:r>
      <w:r w:rsidRPr="00640F2E">
        <w:rPr>
          <w:rFonts w:ascii="Arial" w:hAnsi="Arial" w:cs="Arial"/>
          <w:color w:val="444444"/>
          <w:sz w:val="23"/>
          <w:szCs w:val="23"/>
        </w:rPr>
        <w:t> карточки с изображениями холодильника, шифоньера, посудного шкафа, книжного шкафа, изображения предметов, хранящихся в холодильнике, шифоньере и т. д.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рассказать ребенку историю про то, как один мальчик решил побаловаться: вытащил все продукты из холодильника, одежду из шкафа, а также всю посуду и книги. Все вещи перепутались, и он не смог убрать их на место, а ведь мама мальчика увидит и расстроится. «Давай поможем ребенку и разложим все по своим местам: продукты рядом с холодильником, одежду возле шифоньера, книги </w:t>
      </w:r>
      <w:r w:rsidRPr="00640F2E">
        <w:rPr>
          <w:rFonts w:ascii="Arial" w:hAnsi="Arial" w:cs="Arial"/>
          <w:color w:val="444444"/>
          <w:sz w:val="23"/>
          <w:szCs w:val="23"/>
        </w:rPr>
        <w:lastRenderedPageBreak/>
        <w:t>около книжного шкафа, посуду - перед посудным шкафом».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26E0F5B8" wp14:editId="1F3F643E">
            <wp:extent cx="4390792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769b341c3a020c23b761c1e852e281--russian-langu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571" cy="251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  Игра «Найди картинку».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память, внимание.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картинки одинакового формата с различными изображениями.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показать ребенку картинку. Он должен внимательно рассмотреть ее. Предложить ребенку отвернуться и выложить все картинки, в том числе и ранее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рассмотренную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>. Предложить найти картинку, которую он уже видел.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  Игра «Загадай картинку».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внимание, слуховое восприятие, речь.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> выложить несколько картинок с разными изображениями. Для первых занятий стоит выбрать рисунок с одиночным предметом. Предложить ребенку выбрать какую-нибудь картинку, но не говорить, какую. Задать ребенку вопросы, ответы на которые приведут к разгадке. Например: «На картинке, которую ты выбрал, изображено животное? Это дикое или домашнее животное? Оно с рогами? С копытами? У него длинный хвост? И т. д.». Предложить поменяться ролями: педагог загадывает картинку, а ребенок задает вопросы.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                          Игра «Что я делаю?».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внимание, воображение.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> предложить ребенку поиграть в интересную игру: педагог имитирует определенные действия, а ребенок должен угадать, что под этим подразумевается. Например: педагог складывает пальцы так, будто держит карандаш и водит рукой по воображаемой бумаге. Ребенок должен догадаться, что «рисует» или «пишет» педагог. 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 Игра «Кто это делает».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речь, наблюдательность, логическое мышление.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предложить ребенку угадать, о ком идет речь в рассказе. Перечислить действия того или иного человека. Например: приходит домой с работы, ужинает, играет с тобой, ходит с нами в парк, цирк и т. п. (Мама или папа.) Стрижет волосы, делает прически, работает в парикмахерской. (Парикмахер.) Лечит детей и взрослых, носит белый халат, слушает фонендоскопом. (Врач.)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  Игра «У кого это есть».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 </w:t>
      </w:r>
      <w:r w:rsidRPr="00640F2E">
        <w:rPr>
          <w:rFonts w:ascii="Arial" w:hAnsi="Arial" w:cs="Arial"/>
          <w:color w:val="444444"/>
          <w:sz w:val="23"/>
          <w:szCs w:val="23"/>
        </w:rPr>
        <w:t>развивать речь, внимание, память, наблюдательность.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lastRenderedPageBreak/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> см. игру «Кто это делает» (перечисляются предметы, вызывающие ассоциации с действиями человека). Объяснить ребенку правила и начать перечисление. Например: у кого есть круглые коричневые очки, зеленая кофта и гостинец для тебя? (У бабушки.) У кого есть белый халат, фонендоскоп, белая шапочка? (У врача.) И т. д.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 Игра «Дает корова...».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внимание, память.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пособия:</w:t>
      </w:r>
      <w:r w:rsidRPr="00640F2E">
        <w:rPr>
          <w:rFonts w:ascii="Arial" w:hAnsi="Arial" w:cs="Arial"/>
          <w:color w:val="444444"/>
          <w:sz w:val="23"/>
          <w:szCs w:val="23"/>
        </w:rPr>
        <w:t> карточки с изображениями животных, продуктов, получаемых от животных (молоко, яйца, шерсть и т. п.).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разложить карточки в произвольном порядке. Предложить ребенку рядом с изображением каждого животного положить изображение того, что дает нам это животное.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Например: курица - яйцо, перья (можно нарисовать подушку); корова - молоко (творог, сметана, кефир); коза - пуховая пряжа (нарисовать носочки, варежки) и т. д.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5DF5748A" wp14:editId="2C84C00E">
            <wp:extent cx="3800475" cy="2172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 Игра «</w:t>
      </w:r>
      <w:proofErr w:type="gramStart"/>
      <w:r w:rsidRPr="00640F2E">
        <w:rPr>
          <w:rStyle w:val="a4"/>
          <w:rFonts w:ascii="Arial" w:hAnsi="Arial" w:cs="Arial"/>
          <w:color w:val="444444"/>
          <w:sz w:val="23"/>
          <w:szCs w:val="23"/>
        </w:rPr>
        <w:t>Узкое</w:t>
      </w:r>
      <w:proofErr w:type="gramEnd"/>
      <w:r w:rsidRPr="00640F2E">
        <w:rPr>
          <w:rStyle w:val="a4"/>
          <w:rFonts w:ascii="Arial" w:hAnsi="Arial" w:cs="Arial"/>
          <w:color w:val="444444"/>
          <w:sz w:val="23"/>
          <w:szCs w:val="23"/>
        </w:rPr>
        <w:t xml:space="preserve"> - широкое».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Цели</w:t>
      </w:r>
      <w:r w:rsidRPr="00640F2E">
        <w:rPr>
          <w:rFonts w:ascii="Arial" w:hAnsi="Arial" w:cs="Arial"/>
          <w:color w:val="444444"/>
          <w:sz w:val="23"/>
          <w:szCs w:val="23"/>
        </w:rPr>
        <w:t>: познакомить с понятиями «узкое - широкое»; развивать навыки сопоставления.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два мяча разного размера.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 предложить ребенку прокатить мячи по дорожке, огороженной кубиками. Сделать две полосы - одна для маленького мяча, другая -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для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большого. Прокатить маленький мяч по широкой дорожке, затем попробовать прокатить большой мяч по узкой дорожке. Побудить ребенка объяснить, почему мяч не может уместиться на маленькой дорожке. Введите в активный словарь ребенка понятия «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узкая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- широкая». Экспериментировать: провести по дорожкам игрушки разного размера. В конце игры обобщить: широкая дорожка - для больших игрушек, узкая - для маленьких.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7BC89E77" wp14:editId="5A744313">
            <wp:extent cx="3629025" cy="2721672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086" cy="27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                                 Игра «Сравнение величин».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навык сравнительного анализа, речь, логическое мышление.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широкая и узкая полоски бумаги, кубики.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предложить ребенку построить домики для мышки и для зайки: «Как ты думаешь, мы им построим одинаковые по размеру домики?» Побудить ребенка сделать вывод, что домик мышки должен быть меньше домика зайки.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Fonts w:ascii="Arial" w:hAnsi="Arial" w:cs="Arial"/>
          <w:color w:val="444444"/>
          <w:sz w:val="23"/>
          <w:szCs w:val="23"/>
        </w:rPr>
        <w:t xml:space="preserve">После того как домики будут готовы, рассказать, что зверюшки попросили положить перед их жильем тропинки для гостей.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Но чтобы гости не перепутали,  дорожка перед мышиным домом должна быть узкой, а перед заячьим - широкой.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Показать ребенку, как определить, какая из дорожек (бумажных полосок) шире, путем наложения их друг на друга. Пусть малыш сам распределит дорожки между домиками.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 Игра «Как же их отличить?».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навык сравнительного анализа предметов посредством наложения их друг на друга.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пособия:</w:t>
      </w:r>
      <w:r w:rsidRPr="00640F2E">
        <w:rPr>
          <w:rFonts w:ascii="Arial" w:hAnsi="Arial" w:cs="Arial"/>
          <w:color w:val="444444"/>
          <w:sz w:val="23"/>
          <w:szCs w:val="23"/>
        </w:rPr>
        <w:t> одинаковые геометрические фигуры с незначительной разницей в размерах (вырезанные из бумаги).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 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рассказать ребенку, что фигурки - пирожные для кукол. Рассеянные наши куклы перепутали все пирожные и не могут определить, где чье. Ведь пирожное для Маши больше, чем пирожное для Оли, а пирожное для Светы - самое маленькое. Надо куклам помочь. Пусть ребенок подумает, как это можно сделать. Показать ему, как,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накладывая фигурки друг на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друга, выяснить, какое пирожное больше, а какое - меньше. Раздать куклам их десерт.</w:t>
      </w:r>
      <w:r w:rsidRPr="00640F2E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393E15E1" wp14:editId="1DDA3ABF">
            <wp:extent cx="3105150" cy="438704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heskie-formy5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620" cy="43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            Игра «Подбери елку».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навык сопоставления, умение применять слова «выше - ниже», речь.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елки (вырезанные из бумаги) разного размера.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lastRenderedPageBreak/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нарисовать домик. Рассказать ребенку про мальчика, который живет в этом доме. Рядом с домом изобразить сугробы. Пояснить, что скоро будет Новый год. А значит, обязательно нужна елочка: «Помоги подобрать такую елочку, чтобы она уместилась в домике». Елочки разместить на другом листе бумаги. Если ребенок не справляется с заданием, показать ему, как можно сравнить размер елочки и домика, приложив к нему дерево. Прикладывая елочки, комментировать: «Нет, эта елочка нам не подойдет, она выше домика, она туда не поместится. А эта елочка - слишком маленькая, она ниже домика».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 Игра «Разве так бывает?».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помочь изучить категорию «выше - ниже».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 </w:t>
      </w:r>
      <w:r w:rsidRPr="00640F2E">
        <w:rPr>
          <w:rFonts w:ascii="Arial" w:hAnsi="Arial" w:cs="Arial"/>
          <w:color w:val="444444"/>
          <w:sz w:val="23"/>
          <w:szCs w:val="23"/>
        </w:rPr>
        <w:t>нарисовать многоэтажный дом, рядом - деревенский дом такого же размера. Поинтересоваться у ребенка, возможно ли, чтобы эти дома и в реальной жизни были одинаковой величины? Выяснить, почему этого не может быть (много этажей - один этаж), значит, многоэтажный дом выше, а деревенский - ниже.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  Игра «Чем они похожи?».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внимание, наблюдательность.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показать ребенку два предмета, попросить его рассказать о том, что в этих предметах общего, затем - чем они отличаются. Например: «Рассмотри мяч и кубик одного цвета». Общее: оба предмета являются игрушками, оба - одного цвета. Отличия: мяч - круглый, кубик - квадратный, мяч - большой, кубик - маленький. Усложняя игру, показать ребенку предметы с менее выраженными различиями, например: две машинки одного цвета, но с разными колесами, формой кузова и т. д.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 Игра «Товарный поезд».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логическое мышление.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Игровой материал и наглядные пособия</w:t>
      </w:r>
      <w:r w:rsidRPr="00640F2E">
        <w:rPr>
          <w:rFonts w:ascii="Arial" w:hAnsi="Arial" w:cs="Arial"/>
          <w:color w:val="444444"/>
          <w:sz w:val="23"/>
          <w:szCs w:val="23"/>
        </w:rPr>
        <w:t>: карточки с изображением предметов разных категорий (посуда, мебель, животные).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предложить ребенку поиграть в поезд. Поезда идут в разные города и везут разные грузы. Например, поезд, идущий в Москву, везет посуду. Поэтому на картинках-вагончиках должны быть нарисованы предметы этой категории.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Поезд, идущий в другой город, перевозит диких животных и т. д. Усложняя игру, выложить карточки разных категорий, но сделанных из одного материала, например, деревянные ложки, деревянные стулья, деревянные кубики, доски и т. д.</w:t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 Игра «Угадай, о чем я говорю».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логическое мышление, память, внимание.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 предложить ребенку отыскать в комнате предмет.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Описать его местонахождение, цвет, форму, материал, из которого он сделан, и т. д. Например: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«То, что я загадала, находится сейчас под одним из стульев в этой комнате. Этот предмет небольшой, круглый, резиновый, красного цвета». Усложняя игру, в дальнейшем не называть место, где находится предмет, перечисляя все остальные его признаки.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         Игра «Что бывает...».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</w:t>
      </w:r>
      <w:r w:rsidRPr="00640F2E">
        <w:rPr>
          <w:rFonts w:ascii="Arial" w:hAnsi="Arial" w:cs="Arial"/>
          <w:color w:val="444444"/>
          <w:sz w:val="23"/>
          <w:szCs w:val="23"/>
        </w:rPr>
        <w:t>: развивать речь, память, навык обобщения предметов по признаку или свойству.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>: педагог задает ребенку вопросы, а он на них отвечает. Например: «Что бывает желтого цвета?» (Цыпленок, солнышко и т. п.); «Что растет на дереве?»; «Кто живет в лесу?» и т. д.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     Игра «Что на что похоже».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навык сравнения.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lastRenderedPageBreak/>
        <w:t>Описание: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 предложить ребенку поиграть в вопросы и ответы. Например: «Что такое же круглое, как мячик?»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(Арбуз, апельсин, яблоко и т. п.); «Что такое же белое, как снег?»; «Что такое же сладкое, как сахар?» и т. д.</w:t>
      </w:r>
      <w:proofErr w:type="gramEnd"/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4"/>
          <w:rFonts w:ascii="Arial" w:hAnsi="Arial" w:cs="Arial"/>
          <w:color w:val="444444"/>
          <w:sz w:val="23"/>
          <w:szCs w:val="23"/>
        </w:rPr>
        <w:t>                          Игра «Покажи дорожку».</w:t>
      </w:r>
    </w:p>
    <w:p w:rsidR="00640F2E" w:rsidRP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Цель:</w:t>
      </w:r>
      <w:r w:rsidRPr="00640F2E">
        <w:rPr>
          <w:rFonts w:ascii="Arial" w:hAnsi="Arial" w:cs="Arial"/>
          <w:color w:val="444444"/>
          <w:sz w:val="23"/>
          <w:szCs w:val="23"/>
        </w:rPr>
        <w:t> развивать мелкую моторику, логическое мышление.</w:t>
      </w:r>
    </w:p>
    <w:p w:rsidR="00640F2E" w:rsidRDefault="00640F2E" w:rsidP="00640F2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40F2E">
        <w:rPr>
          <w:rStyle w:val="a5"/>
          <w:rFonts w:ascii="Arial" w:hAnsi="Arial" w:cs="Arial"/>
          <w:color w:val="444444"/>
          <w:sz w:val="23"/>
          <w:szCs w:val="23"/>
        </w:rPr>
        <w:t>Описание</w:t>
      </w:r>
      <w:r w:rsidRPr="00640F2E">
        <w:rPr>
          <w:rFonts w:ascii="Arial" w:hAnsi="Arial" w:cs="Arial"/>
          <w:color w:val="444444"/>
          <w:sz w:val="23"/>
          <w:szCs w:val="23"/>
        </w:rPr>
        <w:t xml:space="preserve">: нарисовать в разных местах небольшие изображения животных и в отдалении от них — то, что эти животные употребляют в пищу.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Например, если на листе нарисован заяц, значит, должна быть морковка или капуста, медведь - бочонок с надписью «Мед», мышь - сыр и т. п. Предложить ребенку провести линии, которые покажут зверю, где лежит его любимая пища.</w:t>
      </w:r>
      <w:proofErr w:type="gramEnd"/>
      <w:r w:rsidRPr="00640F2E">
        <w:rPr>
          <w:rFonts w:ascii="Arial" w:hAnsi="Arial" w:cs="Arial"/>
          <w:color w:val="444444"/>
          <w:sz w:val="23"/>
          <w:szCs w:val="23"/>
        </w:rPr>
        <w:t xml:space="preserve"> Играть можно в соответствии с темами: </w:t>
      </w:r>
      <w:proofErr w:type="gramStart"/>
      <w:r w:rsidRPr="00640F2E">
        <w:rPr>
          <w:rFonts w:ascii="Arial" w:hAnsi="Arial" w:cs="Arial"/>
          <w:color w:val="444444"/>
          <w:sz w:val="23"/>
          <w:szCs w:val="23"/>
        </w:rPr>
        <w:t>«Люди - одежда», «Звери - жилище», «Дерево — лист» и т. п. Для усложнения задания нарисовать посредине листа несколько деревьев или цветов, объяснив ребенку, что тропинка должна их обойти</w:t>
      </w:r>
      <w:bookmarkStart w:id="0" w:name="_GoBack"/>
      <w:bookmarkEnd w:id="0"/>
      <w:proofErr w:type="gramEnd"/>
    </w:p>
    <w:p w:rsidR="00640F2E" w:rsidRDefault="00640F2E" w:rsidP="00640F2E"/>
    <w:p w:rsid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2E" w:rsidRPr="00640F2E" w:rsidRDefault="00640F2E" w:rsidP="00640F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0F2E" w:rsidRPr="0064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2E"/>
    <w:rsid w:val="00412A0D"/>
    <w:rsid w:val="006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F2E"/>
    <w:rPr>
      <w:b/>
      <w:bCs/>
    </w:rPr>
  </w:style>
  <w:style w:type="character" w:styleId="a5">
    <w:name w:val="Emphasis"/>
    <w:basedOn w:val="a0"/>
    <w:uiPriority w:val="20"/>
    <w:qFormat/>
    <w:rsid w:val="00640F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2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F2E"/>
    <w:rPr>
      <w:b/>
      <w:bCs/>
    </w:rPr>
  </w:style>
  <w:style w:type="character" w:styleId="a5">
    <w:name w:val="Emphasis"/>
    <w:basedOn w:val="a0"/>
    <w:uiPriority w:val="20"/>
    <w:qFormat/>
    <w:rsid w:val="00640F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2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F1D2-BD41-421A-89D5-021699D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2020-05-27T15:24:00Z</dcterms:created>
  <dcterms:modified xsi:type="dcterms:W3CDTF">2020-05-27T15:28:00Z</dcterms:modified>
</cp:coreProperties>
</file>